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Содержание пакета нормативных документов в образовательном учреждении по внедрению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1.Нормативно-правовое обеспечение введения ФГОС НОО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1.1. Заверенный (согласованный) с учредителем Протокол заседания органа государственно-общественного управления ОУ (Совета школы, управляющего совета, попечительского совета), на котором принято решение о введении в образовательном учреждении ФГОС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1.2. Положение о Совете по введению новых ФГОС общего образования.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1.3. Проект модернизации образовательной системы начальной ступени школы в соответствии с ФГОС нового поколения (Указать, когда и кем утвержден).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1.4. План-график введения ФГОС НОО в ОУ (Указать, когда и кем утвержден).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1.5. Система контроля хода работ по введению ФГОС нового поколения на начальной ступени ОУ (Указать, когда и кем утверждена).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 Основная образовательная программа начального общего образования (ООП НОО) образовательного учреждения, содержащая следующие разделы (Указать, когда и кем утверждена):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1.6.1. Пояснительная записка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1.6.2. Планируемые результаты освоения основной образовательной программы начального общего образования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1.6.3.Учебный план начального общего образования (по годам обучения)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1.6.4. Программа формирования универсальных учебных действий у обучающихся на ступени начального общего образования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1.6.5.Программы отдельных учебных предметов, курсов: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Математика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Музыка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Технология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Физическая культура и др.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1.6.6. Программа духовно нравственного развития, воспитания обучающихся на ступени начального общего образования.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1.6.7. Программа культуры здорового и безопасного образа жизни.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1.6.8. Программа коррекционной работы 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1.6.9. Система оценки достижения планируемых результатов освоения ООП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1.7. Документ, удостоверяющий утверждение ООП НОО ОУ (Когда и кем утверждена ООП).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1.8. Определён и утверждён приказом директора список учебников и учебных пособий для использования в образовательном процессе в условиях реализации ФГОС НОО (Указать перечень УМК  (по предметам) и % обеспеченности по каждому предмету).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1.9. Разработана и утверждена Программа по внеурочной деятельности (Указать, когда и кем утверждена).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1.10. Заключены Договоры с учреждениями дополнительного образования или физическими лицами по реализации внеурочной деятельности (Указать, когда и с кем узаключены).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1.11. Составлено и утверждено расписание (Указать, когда и кем утверждено).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1.12. Разработана и утверждена форма трёхстороннего договора о предоставлении общего образования (Указать, когда и кем утверждена).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1.13. Внесены изменения в Устав ОУ, обусловленных внедрением ФГОС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1.14. Приказы: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создании и полномочиях Совета по введению ФГОС нового поколения»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создании и полномочиях рабочих групп по введению ФГОС нового поколения»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распределении обязанностей по разработке проекта модернизированной образовательной системы начальной ступени ОУ»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«Об утверждении проекта модернизированной образовательной системы начальной ступени ОУ и плана-графика введения ФГОС НОО в ОУ»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введении новой должностной инструкции учителя начальных классов»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введении новой должностной инструкции заместителя директора по учебно-воспитательной работе на начальной ступени ОУ»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 введении новой должностной инструкции директора ОУ»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2. Финансово-экономическое обеспечение внедрения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2.1. Локальные акты, регламентирующие установление заработной платы работников образовательного учреждения, в том числе стимулирующие надбавки и доплаты, порядок и размеры премирования в соответствии с НСОТ: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«Об оплате внеурочной деятельности»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и Положение об отраслевой оплате труда работников ОУ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         - Приказ и Положение о фонде надбавок и доплат работникам ОУ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2.2. Дополнительные соглашения к трудовому договору с педагогическими работниками.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2.3. Информация о созданных в ОУ финансовых условиях реализации ООП НОО в соответствии с ФГОС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3. Организационное обеспечение внедрения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3.1. Модель организации образовательного процесса, обеспечивающая организацию внеурочной деятельности обучающихся.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3.2. План методической работы ОУ с учетом модели и алгоритма деятельности ОУ по введению ФГОС НОО, один из разделов которого содержит информацию о подготовке и проведении научно-методических семинаров (внутришкольного повышения квалификации) с ориентацией на проблемы введения ФГОС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4. Кадровое обеспечение внедрения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4.1. Приведены в соответствие с требованиями ФГОС НОО и новыми квалификационными характеристиками должностные инструкции работников образовательного учреждения: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·     учителя начальных классов,  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 xml:space="preserve">·     заместитель директора по учебно - воспитательной работе на начальной ступени ОУ,  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·     директора ОУ.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4.2. План-график повышения квалификации педагогических и руководящих работников образовательного учреждения в связи с введением ФГОС НОО.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4.3. Информационная справка о повышении квалификации всех учителей начальных классов. (Указать долю педагогов, прошедших повышение квалификации по ФГОС.)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5. Информационное обеспечение внедрения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5.1. Материалы для организованного изучения общественного мнения (родителей (законных представителей) обучающихся) по вопросам введения новых стандартов. (Указать долю родителей, охваченных анкетированием).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5.2. Локальные акты, регламентирующие организацию и проведение публичного отчета образовательного учреждения.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5.3. Информационные ресурсы образовательного учреждения: сайт, Интернет-страничка и т.д. (Указать виды и адреса ресурсов).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6. Материально-техническое обеспечение внедрения ФГОС НОО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6.1. Материально-техническое обеспечение образовательного учреждения приведено в соответствие с требованиями ФГОС НОО. Представлены реквизиты документов о соответствии материально-технической базы ОУ действующим санитарным и противопожарным нормам, нормам охраны труда работников образовательного учреждения.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6.2. Информация об используемых электронных образовательных ресурсах (ЭОР).</w:t>
      </w: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950" w:rsidRPr="004673F5" w:rsidRDefault="00843950" w:rsidP="0046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3F5">
        <w:rPr>
          <w:rFonts w:ascii="Times New Roman" w:hAnsi="Times New Roman" w:cs="Times New Roman"/>
          <w:sz w:val="24"/>
          <w:szCs w:val="24"/>
        </w:rPr>
        <w:t>6.3.Локальные акты, 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положения о культурно-досуговом центре, информационно-библиотечном центре, физкультурно-оздоровительном центре, об учебном кабинете и др.)</w:t>
      </w:r>
      <w:bookmarkStart w:id="0" w:name="_GoBack"/>
      <w:bookmarkEnd w:id="0"/>
    </w:p>
    <w:sectPr w:rsidR="00843950" w:rsidRPr="004673F5" w:rsidSect="0039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230"/>
    <w:rsid w:val="00396AD1"/>
    <w:rsid w:val="004673F5"/>
    <w:rsid w:val="00476230"/>
    <w:rsid w:val="00843950"/>
    <w:rsid w:val="00AD18AB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968</Words>
  <Characters>5522</Characters>
  <Application>Microsoft Office Outlook</Application>
  <DocSecurity>0</DocSecurity>
  <Lines>0</Lines>
  <Paragraphs>0</Paragraphs>
  <ScaleCrop>false</ScaleCrop>
  <Company>Департамент образования администрации г. Омска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1</cp:lastModifiedBy>
  <cp:revision>2</cp:revision>
  <cp:lastPrinted>2011-12-20T06:33:00Z</cp:lastPrinted>
  <dcterms:created xsi:type="dcterms:W3CDTF">2011-12-20T05:02:00Z</dcterms:created>
  <dcterms:modified xsi:type="dcterms:W3CDTF">2011-12-20T06:34:00Z</dcterms:modified>
</cp:coreProperties>
</file>